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BB42B" w14:textId="77777777" w:rsidR="00A20880" w:rsidRDefault="00A20880"/>
    <w:p w14:paraId="208B4910" w14:textId="77777777" w:rsidR="00F37718" w:rsidRDefault="00F37718" w:rsidP="00F37718">
      <w:pPr>
        <w:pStyle w:val="Title2"/>
      </w:pPr>
      <w:r>
        <w:t>American Tower Corporation</w:t>
      </w:r>
    </w:p>
    <w:p w14:paraId="1A7E9E37" w14:textId="77777777" w:rsidR="00F37718" w:rsidRDefault="00F37718" w:rsidP="00F37718">
      <w:pPr>
        <w:pStyle w:val="Subtitle2"/>
      </w:pPr>
    </w:p>
    <w:p w14:paraId="06886EB0" w14:textId="77777777" w:rsidR="00F37718" w:rsidRDefault="00F37718" w:rsidP="00F37718">
      <w:pPr>
        <w:pStyle w:val="Subtitle2"/>
        <w:jc w:val="left"/>
      </w:pPr>
    </w:p>
    <w:p w14:paraId="3B0B0D16" w14:textId="77777777" w:rsidR="00F37718" w:rsidRDefault="00F37718" w:rsidP="00F37718">
      <w:pPr>
        <w:pStyle w:val="Subtitle2"/>
      </w:pPr>
      <w:r>
        <w:rPr>
          <w:noProof/>
        </w:rPr>
        <w:drawing>
          <wp:inline distT="0" distB="0" distL="0" distR="0" wp14:anchorId="3201D2D8" wp14:editId="0B0277BF">
            <wp:extent cx="1600200" cy="904875"/>
            <wp:effectExtent l="0" t="0" r="0" b="0"/>
            <wp:docPr id="84" name="image8.jpg" descr="a_AT comb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_AT combin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75966" w14:textId="77777777" w:rsidR="00F37718" w:rsidRDefault="00F37718">
      <w:pPr>
        <w:pStyle w:val="Title"/>
        <w:jc w:val="center"/>
        <w:rPr>
          <w:lang w:val="es-AR"/>
        </w:rPr>
      </w:pPr>
    </w:p>
    <w:p w14:paraId="466B9563" w14:textId="398EC278" w:rsidR="005D1FF5" w:rsidRPr="00F37718" w:rsidRDefault="00000000">
      <w:pPr>
        <w:pStyle w:val="Title"/>
        <w:jc w:val="center"/>
        <w:rPr>
          <w:lang w:val="es-AR"/>
        </w:rPr>
      </w:pPr>
      <w:r w:rsidRPr="00F37718">
        <w:rPr>
          <w:lang w:val="es-AR"/>
        </w:rPr>
        <w:t xml:space="preserve">MOP - Cambio de Smart Storage </w:t>
      </w:r>
      <w:proofErr w:type="spellStart"/>
      <w:r w:rsidRPr="00F37718">
        <w:rPr>
          <w:lang w:val="es-AR"/>
        </w:rPr>
        <w:t>Battery</w:t>
      </w:r>
      <w:proofErr w:type="spellEnd"/>
      <w:r w:rsidRPr="00F37718">
        <w:rPr>
          <w:lang w:val="es-AR"/>
        </w:rPr>
        <w:t xml:space="preserve"> en HP </w:t>
      </w:r>
      <w:proofErr w:type="spellStart"/>
      <w:r w:rsidRPr="00F37718">
        <w:rPr>
          <w:lang w:val="es-AR"/>
        </w:rPr>
        <w:t>ProLiant</w:t>
      </w:r>
      <w:proofErr w:type="spellEnd"/>
      <w:r w:rsidRPr="00F37718">
        <w:rPr>
          <w:lang w:val="es-AR"/>
        </w:rPr>
        <w:t xml:space="preserve"> DL380 Gen9</w:t>
      </w:r>
    </w:p>
    <w:p w14:paraId="284EC08C" w14:textId="77777777" w:rsidR="005D1FF5" w:rsidRPr="00F37718" w:rsidRDefault="00000000">
      <w:pPr>
        <w:pStyle w:val="Heading1"/>
        <w:rPr>
          <w:lang w:val="es-AR"/>
        </w:rPr>
      </w:pPr>
      <w:r w:rsidRPr="00F37718">
        <w:rPr>
          <w:lang w:val="es-AR"/>
        </w:rPr>
        <w:t>Objetivo</w:t>
      </w:r>
    </w:p>
    <w:p w14:paraId="703D7C92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 xml:space="preserve">Realizar el reemplazo de las baterías Smart Storage en los servidores HP </w:t>
      </w:r>
      <w:proofErr w:type="spellStart"/>
      <w:r w:rsidRPr="00F37718">
        <w:rPr>
          <w:lang w:val="es-AR"/>
        </w:rPr>
        <w:t>ProLiant</w:t>
      </w:r>
      <w:proofErr w:type="spellEnd"/>
      <w:r w:rsidRPr="00F37718">
        <w:rPr>
          <w:lang w:val="es-AR"/>
        </w:rPr>
        <w:t xml:space="preserve"> DL380 Gen9 debido a su estado degradado, evitando reinicios inesperados y asegurando la continuidad del servicio.</w:t>
      </w:r>
    </w:p>
    <w:p w14:paraId="01E0D259" w14:textId="77777777" w:rsidR="005D1FF5" w:rsidRPr="00F37718" w:rsidRDefault="00000000">
      <w:pPr>
        <w:pStyle w:val="Heading1"/>
        <w:rPr>
          <w:lang w:val="es-AR"/>
        </w:rPr>
      </w:pPr>
      <w:r w:rsidRPr="00F37718">
        <w:rPr>
          <w:lang w:val="es-AR"/>
        </w:rPr>
        <w:t>Alcance</w:t>
      </w:r>
    </w:p>
    <w:p w14:paraId="28F243A0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 xml:space="preserve">Este procedimiento aplica a los servidores HP </w:t>
      </w:r>
      <w:proofErr w:type="spellStart"/>
      <w:r w:rsidRPr="00F37718">
        <w:rPr>
          <w:lang w:val="es-AR"/>
        </w:rPr>
        <w:t>ProLiant</w:t>
      </w:r>
      <w:proofErr w:type="spellEnd"/>
      <w:r w:rsidRPr="00F37718">
        <w:rPr>
          <w:lang w:val="es-AR"/>
        </w:rPr>
        <w:t xml:space="preserve"> DL380 Gen9 identificados como pve6 y pve7 en la infraestructura </w:t>
      </w:r>
      <w:proofErr w:type="spellStart"/>
      <w:r w:rsidRPr="00F37718">
        <w:rPr>
          <w:lang w:val="es-AR"/>
        </w:rPr>
        <w:t>Proxmox</w:t>
      </w:r>
      <w:proofErr w:type="spellEnd"/>
      <w:r w:rsidRPr="00F37718">
        <w:rPr>
          <w:lang w:val="es-AR"/>
        </w:rPr>
        <w:t>.</w:t>
      </w:r>
    </w:p>
    <w:p w14:paraId="711919CE" w14:textId="77777777" w:rsidR="005D1FF5" w:rsidRDefault="00000000">
      <w:pPr>
        <w:pStyle w:val="Heading1"/>
      </w:pPr>
      <w:proofErr w:type="spellStart"/>
      <w:r>
        <w:t>Equipos</w:t>
      </w:r>
      <w:proofErr w:type="spellEnd"/>
      <w:r>
        <w:t xml:space="preserve"> </w:t>
      </w:r>
      <w:proofErr w:type="spellStart"/>
      <w:r>
        <w:t>afectados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D1FF5" w14:paraId="1F302A0C" w14:textId="77777777">
        <w:tc>
          <w:tcPr>
            <w:tcW w:w="3120" w:type="dxa"/>
          </w:tcPr>
          <w:p w14:paraId="6AFFEC05" w14:textId="77777777" w:rsidR="005D1FF5" w:rsidRDefault="00000000">
            <w:pPr>
              <w:jc w:val="center"/>
            </w:pPr>
            <w:r>
              <w:rPr>
                <w:b/>
              </w:rPr>
              <w:t>Servidor</w:t>
            </w:r>
          </w:p>
        </w:tc>
        <w:tc>
          <w:tcPr>
            <w:tcW w:w="3120" w:type="dxa"/>
          </w:tcPr>
          <w:p w14:paraId="770E6324" w14:textId="77777777" w:rsidR="005D1FF5" w:rsidRDefault="00000000">
            <w:pPr>
              <w:jc w:val="center"/>
            </w:pPr>
            <w:r>
              <w:rPr>
                <w:b/>
              </w:rPr>
              <w:t>Hostname</w:t>
            </w:r>
          </w:p>
        </w:tc>
        <w:tc>
          <w:tcPr>
            <w:tcW w:w="3120" w:type="dxa"/>
          </w:tcPr>
          <w:p w14:paraId="7DFE487F" w14:textId="77777777" w:rsidR="005D1FF5" w:rsidRDefault="00000000">
            <w:pPr>
              <w:jc w:val="center"/>
            </w:pPr>
            <w:r>
              <w:rPr>
                <w:b/>
              </w:rPr>
              <w:t>Número de Serie</w:t>
            </w:r>
          </w:p>
        </w:tc>
      </w:tr>
      <w:tr w:rsidR="005D1FF5" w14:paraId="2F046C02" w14:textId="77777777">
        <w:tc>
          <w:tcPr>
            <w:tcW w:w="3120" w:type="dxa"/>
          </w:tcPr>
          <w:p w14:paraId="15C9D638" w14:textId="77777777" w:rsidR="005D1FF5" w:rsidRDefault="00000000">
            <w:pPr>
              <w:jc w:val="center"/>
            </w:pPr>
            <w:r>
              <w:t>HP ProLiant DL380 Gen9</w:t>
            </w:r>
          </w:p>
        </w:tc>
        <w:tc>
          <w:tcPr>
            <w:tcW w:w="3120" w:type="dxa"/>
          </w:tcPr>
          <w:p w14:paraId="7B2BDD3C" w14:textId="77777777" w:rsidR="005D1FF5" w:rsidRDefault="00000000">
            <w:pPr>
              <w:jc w:val="center"/>
            </w:pPr>
            <w:r>
              <w:t>pve7 SRARBAVMW01r</w:t>
            </w:r>
          </w:p>
        </w:tc>
        <w:tc>
          <w:tcPr>
            <w:tcW w:w="3120" w:type="dxa"/>
          </w:tcPr>
          <w:p w14:paraId="5CD33E28" w14:textId="77777777" w:rsidR="005D1FF5" w:rsidRDefault="00000000">
            <w:pPr>
              <w:jc w:val="center"/>
            </w:pPr>
            <w:r>
              <w:t>MXQ7110569</w:t>
            </w:r>
          </w:p>
        </w:tc>
      </w:tr>
      <w:tr w:rsidR="005D1FF5" w14:paraId="5E96B069" w14:textId="77777777">
        <w:tc>
          <w:tcPr>
            <w:tcW w:w="3120" w:type="dxa"/>
          </w:tcPr>
          <w:p w14:paraId="57B05CA5" w14:textId="77777777" w:rsidR="005D1FF5" w:rsidRDefault="00000000">
            <w:pPr>
              <w:jc w:val="center"/>
            </w:pPr>
            <w:r>
              <w:t>HP ProLiant DL380 Gen9</w:t>
            </w:r>
          </w:p>
        </w:tc>
        <w:tc>
          <w:tcPr>
            <w:tcW w:w="3120" w:type="dxa"/>
          </w:tcPr>
          <w:p w14:paraId="23DF1091" w14:textId="77777777" w:rsidR="005D1FF5" w:rsidRDefault="00000000">
            <w:pPr>
              <w:jc w:val="center"/>
            </w:pPr>
            <w:r>
              <w:t>pve6 SRARBAVMW02r</w:t>
            </w:r>
          </w:p>
        </w:tc>
        <w:tc>
          <w:tcPr>
            <w:tcW w:w="3120" w:type="dxa"/>
          </w:tcPr>
          <w:p w14:paraId="3F8B505C" w14:textId="77777777" w:rsidR="005D1FF5" w:rsidRDefault="00000000">
            <w:pPr>
              <w:jc w:val="center"/>
            </w:pPr>
            <w:r>
              <w:t>MXQ7110568</w:t>
            </w:r>
          </w:p>
        </w:tc>
      </w:tr>
    </w:tbl>
    <w:p w14:paraId="55FAA7ED" w14:textId="77777777" w:rsidR="005D1FF5" w:rsidRDefault="00000000">
      <w:pPr>
        <w:pStyle w:val="Heading1"/>
      </w:pPr>
      <w:r>
        <w:lastRenderedPageBreak/>
        <w:t>Requerimientos previos</w:t>
      </w:r>
    </w:p>
    <w:p w14:paraId="0C090BA3" w14:textId="77777777" w:rsidR="005D1FF5" w:rsidRPr="00F37718" w:rsidRDefault="00000000">
      <w:pPr>
        <w:pStyle w:val="ListBullet"/>
        <w:rPr>
          <w:lang w:val="es-AR"/>
        </w:rPr>
      </w:pPr>
      <w:r w:rsidRPr="00F37718">
        <w:rPr>
          <w:lang w:val="es-AR"/>
        </w:rPr>
        <w:t xml:space="preserve">Acceso a la consola de administración </w:t>
      </w:r>
      <w:proofErr w:type="spellStart"/>
      <w:r w:rsidRPr="00F37718">
        <w:rPr>
          <w:lang w:val="es-AR"/>
        </w:rPr>
        <w:t>Proxmox</w:t>
      </w:r>
      <w:proofErr w:type="spellEnd"/>
      <w:r w:rsidRPr="00F37718">
        <w:rPr>
          <w:lang w:val="es-AR"/>
        </w:rPr>
        <w:t>.</w:t>
      </w:r>
    </w:p>
    <w:p w14:paraId="52102C34" w14:textId="77777777" w:rsidR="005D1FF5" w:rsidRPr="00F37718" w:rsidRDefault="00000000">
      <w:pPr>
        <w:pStyle w:val="ListBullet"/>
        <w:rPr>
          <w:lang w:val="es-AR"/>
        </w:rPr>
      </w:pPr>
      <w:r w:rsidRPr="00F37718">
        <w:rPr>
          <w:lang w:val="es-AR"/>
        </w:rPr>
        <w:t>Acceso físico a los servidores pve6 y pve7.</w:t>
      </w:r>
    </w:p>
    <w:p w14:paraId="517CA560" w14:textId="77777777" w:rsidR="005D1FF5" w:rsidRPr="00F37718" w:rsidRDefault="00000000">
      <w:pPr>
        <w:pStyle w:val="ListBullet"/>
        <w:rPr>
          <w:lang w:val="es-AR"/>
        </w:rPr>
      </w:pPr>
      <w:r w:rsidRPr="00F37718">
        <w:rPr>
          <w:lang w:val="es-AR"/>
        </w:rPr>
        <w:t>Baterías Smart Storage nuevas (</w:t>
      </w:r>
      <w:proofErr w:type="spellStart"/>
      <w:r w:rsidRPr="00F37718">
        <w:rPr>
          <w:lang w:val="es-AR"/>
        </w:rPr>
        <w:t>Model</w:t>
      </w:r>
      <w:proofErr w:type="spellEnd"/>
      <w:r w:rsidRPr="00F37718">
        <w:rPr>
          <w:lang w:val="es-AR"/>
        </w:rPr>
        <w:t xml:space="preserve"> 727258-B21, </w:t>
      </w:r>
      <w:proofErr w:type="spellStart"/>
      <w:r w:rsidRPr="00F37718">
        <w:rPr>
          <w:lang w:val="es-AR"/>
        </w:rPr>
        <w:t>Spare</w:t>
      </w:r>
      <w:proofErr w:type="spellEnd"/>
      <w:r w:rsidRPr="00F37718">
        <w:rPr>
          <w:lang w:val="es-AR"/>
        </w:rPr>
        <w:t xml:space="preserve"> 871264-001).</w:t>
      </w:r>
    </w:p>
    <w:p w14:paraId="35E12F97" w14:textId="77777777" w:rsidR="005D1FF5" w:rsidRPr="00F37718" w:rsidRDefault="00000000">
      <w:pPr>
        <w:pStyle w:val="ListBullet"/>
        <w:rPr>
          <w:lang w:val="es-AR"/>
        </w:rPr>
      </w:pPr>
      <w:r w:rsidRPr="00F37718">
        <w:rPr>
          <w:lang w:val="es-AR"/>
        </w:rPr>
        <w:t xml:space="preserve">Confirmar último </w:t>
      </w:r>
      <w:proofErr w:type="spellStart"/>
      <w:r w:rsidRPr="00F37718">
        <w:rPr>
          <w:lang w:val="es-AR"/>
        </w:rPr>
        <w:t>backup</w:t>
      </w:r>
      <w:proofErr w:type="spellEnd"/>
      <w:r w:rsidRPr="00F37718">
        <w:rPr>
          <w:lang w:val="es-AR"/>
        </w:rPr>
        <w:t xml:space="preserve"> de las </w:t>
      </w:r>
      <w:proofErr w:type="spellStart"/>
      <w:r w:rsidRPr="00F37718">
        <w:rPr>
          <w:lang w:val="es-AR"/>
        </w:rPr>
        <w:t>VMs</w:t>
      </w:r>
      <w:proofErr w:type="spellEnd"/>
      <w:r w:rsidRPr="00F37718">
        <w:rPr>
          <w:lang w:val="es-AR"/>
        </w:rPr>
        <w:t xml:space="preserve"> involucradas (VM105 y VM106).</w:t>
      </w:r>
    </w:p>
    <w:p w14:paraId="1AEB73EC" w14:textId="77777777" w:rsidR="005D1FF5" w:rsidRPr="00F37718" w:rsidRDefault="00000000">
      <w:pPr>
        <w:pStyle w:val="ListBullet"/>
        <w:rPr>
          <w:lang w:val="es-AR"/>
        </w:rPr>
      </w:pPr>
      <w:r w:rsidRPr="00F37718">
        <w:rPr>
          <w:lang w:val="es-AR"/>
        </w:rPr>
        <w:t>Herramientas necesarias para abrir el servidor y realizar el reemplazo.</w:t>
      </w:r>
    </w:p>
    <w:p w14:paraId="55CAE3D3" w14:textId="77777777" w:rsidR="005D1FF5" w:rsidRDefault="00000000">
      <w:pPr>
        <w:pStyle w:val="Heading1"/>
      </w:pPr>
      <w:proofErr w:type="spellStart"/>
      <w:r>
        <w:t>Procedimiento</w:t>
      </w:r>
      <w:proofErr w:type="spellEnd"/>
    </w:p>
    <w:p w14:paraId="6392ED3E" w14:textId="77777777" w:rsidR="005D1FF5" w:rsidRDefault="00000000">
      <w:pPr>
        <w:pStyle w:val="ListNumber"/>
      </w:pPr>
      <w:r>
        <w:t>Ingresar a Proxmox.</w:t>
      </w:r>
    </w:p>
    <w:p w14:paraId="16A44A54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Localizar el nodo pve7 y migrar las </w:t>
      </w:r>
      <w:proofErr w:type="spellStart"/>
      <w:r w:rsidRPr="00F37718">
        <w:rPr>
          <w:lang w:val="es-AR"/>
        </w:rPr>
        <w:t>VMs</w:t>
      </w:r>
      <w:proofErr w:type="spellEnd"/>
      <w:r w:rsidRPr="00F37718">
        <w:rPr>
          <w:lang w:val="es-AR"/>
        </w:rPr>
        <w:t xml:space="preserve"> VM105 y VM106 hacia pve6.</w:t>
      </w:r>
    </w:p>
    <w:p w14:paraId="37C43416" w14:textId="77777777" w:rsidR="005D1FF5" w:rsidRPr="00F37718" w:rsidRDefault="00000000">
      <w:pPr>
        <w:pStyle w:val="ListNumber"/>
        <w:rPr>
          <w:lang w:val="es-AR"/>
        </w:rPr>
      </w:pPr>
      <w:proofErr w:type="gramStart"/>
      <w:r w:rsidRPr="00F37718">
        <w:rPr>
          <w:lang w:val="es-AR"/>
        </w:rPr>
        <w:t>Confirmar</w:t>
      </w:r>
      <w:proofErr w:type="gramEnd"/>
      <w:r w:rsidRPr="00F37718">
        <w:rPr>
          <w:lang w:val="es-AR"/>
        </w:rPr>
        <w:t xml:space="preserve"> que las </w:t>
      </w:r>
      <w:proofErr w:type="spellStart"/>
      <w:r w:rsidRPr="00F37718">
        <w:rPr>
          <w:lang w:val="es-AR"/>
        </w:rPr>
        <w:t>VMs</w:t>
      </w:r>
      <w:proofErr w:type="spellEnd"/>
      <w:r w:rsidRPr="00F37718">
        <w:rPr>
          <w:lang w:val="es-AR"/>
        </w:rPr>
        <w:t xml:space="preserve"> estén corriendo y productivas en pve6.</w:t>
      </w:r>
    </w:p>
    <w:p w14:paraId="7D0EF2FA" w14:textId="77777777" w:rsidR="005D1FF5" w:rsidRDefault="00000000">
      <w:pPr>
        <w:pStyle w:val="ListNumber"/>
      </w:pPr>
      <w:proofErr w:type="spellStart"/>
      <w:r>
        <w:t>Apagar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servidor</w:t>
      </w:r>
      <w:proofErr w:type="spellEnd"/>
      <w:r>
        <w:t xml:space="preserve"> pve7.</w:t>
      </w:r>
    </w:p>
    <w:p w14:paraId="418C497F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>Realizar el cambio de batería en pve7 siguiendo las instrucciones:</w:t>
      </w:r>
    </w:p>
    <w:p w14:paraId="3DEC5D89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    1. Con el cable de alimentación hacia la parte trasera, insertar la batería en la ranura del chasis.</w:t>
      </w:r>
    </w:p>
    <w:p w14:paraId="2FCD26CA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    2. Tirar del pestillo de retención y bajar la batería en su lugar.</w:t>
      </w:r>
    </w:p>
    <w:p w14:paraId="6C55DAF0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    3. Conectar el cable de la batería a la placa del sistema.</w:t>
      </w:r>
    </w:p>
    <w:p w14:paraId="34BD14EF" w14:textId="77777777" w:rsidR="005D1FF5" w:rsidRDefault="00000000">
      <w:pPr>
        <w:pStyle w:val="ListNumber"/>
      </w:pPr>
      <w:r w:rsidRPr="00F37718">
        <w:rPr>
          <w:lang w:val="es-AR"/>
        </w:rPr>
        <w:t xml:space="preserve">    </w:t>
      </w:r>
      <w:r>
        <w:t>4. Instalar la jaula de ventiladores.</w:t>
      </w:r>
    </w:p>
    <w:p w14:paraId="54D8F674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    5. Instalar el panel de acceso.</w:t>
      </w:r>
    </w:p>
    <w:p w14:paraId="2273B3FB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    6. Conectar el cable de alimentación y demás cables.</w:t>
      </w:r>
    </w:p>
    <w:p w14:paraId="4BCC76FB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    7. Encender el servidor y verificar el estado de la batería.</w:t>
      </w:r>
    </w:p>
    <w:p w14:paraId="7DFD4A01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Confirmar en </w:t>
      </w:r>
      <w:proofErr w:type="spellStart"/>
      <w:r w:rsidRPr="00F37718">
        <w:rPr>
          <w:lang w:val="es-AR"/>
        </w:rPr>
        <w:t>Proxmox</w:t>
      </w:r>
      <w:proofErr w:type="spellEnd"/>
      <w:r w:rsidRPr="00F37718">
        <w:rPr>
          <w:lang w:val="es-AR"/>
        </w:rPr>
        <w:t xml:space="preserve"> que pve7 esté operativo y en </w:t>
      </w:r>
      <w:proofErr w:type="spellStart"/>
      <w:r w:rsidRPr="00F37718">
        <w:rPr>
          <w:lang w:val="es-AR"/>
        </w:rPr>
        <w:t>iLO</w:t>
      </w:r>
      <w:proofErr w:type="spellEnd"/>
      <w:r w:rsidRPr="00F37718">
        <w:rPr>
          <w:lang w:val="es-AR"/>
        </w:rPr>
        <w:t xml:space="preserve"> que la batería esté OK.</w:t>
      </w:r>
    </w:p>
    <w:p w14:paraId="790D0BDC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Migrar nuevamente las </w:t>
      </w:r>
      <w:proofErr w:type="spellStart"/>
      <w:r w:rsidRPr="00F37718">
        <w:rPr>
          <w:lang w:val="es-AR"/>
        </w:rPr>
        <w:t>VMs</w:t>
      </w:r>
      <w:proofErr w:type="spellEnd"/>
      <w:r w:rsidRPr="00F37718">
        <w:rPr>
          <w:lang w:val="es-AR"/>
        </w:rPr>
        <w:t xml:space="preserve"> VM105 y VM106 desde pve6 hacia pve7.</w:t>
      </w:r>
    </w:p>
    <w:p w14:paraId="048CEEBC" w14:textId="77777777" w:rsidR="005D1FF5" w:rsidRPr="00F37718" w:rsidRDefault="00000000">
      <w:pPr>
        <w:pStyle w:val="ListNumber"/>
        <w:rPr>
          <w:lang w:val="es-AR"/>
        </w:rPr>
      </w:pPr>
      <w:proofErr w:type="gramStart"/>
      <w:r w:rsidRPr="00F37718">
        <w:rPr>
          <w:lang w:val="es-AR"/>
        </w:rPr>
        <w:t>Confirmar</w:t>
      </w:r>
      <w:proofErr w:type="gramEnd"/>
      <w:r w:rsidRPr="00F37718">
        <w:rPr>
          <w:lang w:val="es-AR"/>
        </w:rPr>
        <w:t xml:space="preserve"> que las </w:t>
      </w:r>
      <w:proofErr w:type="spellStart"/>
      <w:r w:rsidRPr="00F37718">
        <w:rPr>
          <w:lang w:val="es-AR"/>
        </w:rPr>
        <w:t>VMs</w:t>
      </w:r>
      <w:proofErr w:type="spellEnd"/>
      <w:r w:rsidRPr="00F37718">
        <w:rPr>
          <w:lang w:val="es-AR"/>
        </w:rPr>
        <w:t xml:space="preserve"> estén operativas en pve7.</w:t>
      </w:r>
    </w:p>
    <w:p w14:paraId="2DAF66DC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>Apagar el servidor pve6 y repetir el procedimiento de reemplazo de batería.</w:t>
      </w:r>
    </w:p>
    <w:p w14:paraId="3D09C11E" w14:textId="77777777" w:rsidR="005D1FF5" w:rsidRPr="00F37718" w:rsidRDefault="00000000">
      <w:pPr>
        <w:pStyle w:val="ListNumber"/>
        <w:rPr>
          <w:lang w:val="es-AR"/>
        </w:rPr>
      </w:pPr>
      <w:r w:rsidRPr="00F37718">
        <w:rPr>
          <w:lang w:val="es-AR"/>
        </w:rPr>
        <w:t xml:space="preserve">Encender pve6 y confirmar en </w:t>
      </w:r>
      <w:proofErr w:type="spellStart"/>
      <w:r w:rsidRPr="00F37718">
        <w:rPr>
          <w:lang w:val="es-AR"/>
        </w:rPr>
        <w:t>Proxmox</w:t>
      </w:r>
      <w:proofErr w:type="spellEnd"/>
      <w:r w:rsidRPr="00F37718">
        <w:rPr>
          <w:lang w:val="es-AR"/>
        </w:rPr>
        <w:t xml:space="preserve"> e </w:t>
      </w:r>
      <w:proofErr w:type="spellStart"/>
      <w:r w:rsidRPr="00F37718">
        <w:rPr>
          <w:lang w:val="es-AR"/>
        </w:rPr>
        <w:t>iLO</w:t>
      </w:r>
      <w:proofErr w:type="spellEnd"/>
      <w:r w:rsidRPr="00F37718">
        <w:rPr>
          <w:lang w:val="es-AR"/>
        </w:rPr>
        <w:t xml:space="preserve"> que todo esté OK.</w:t>
      </w:r>
    </w:p>
    <w:p w14:paraId="3A426268" w14:textId="77777777" w:rsidR="005D1FF5" w:rsidRPr="00F37718" w:rsidRDefault="00000000">
      <w:pPr>
        <w:pStyle w:val="Heading1"/>
        <w:rPr>
          <w:lang w:val="es-AR"/>
        </w:rPr>
      </w:pPr>
      <w:r w:rsidRPr="00F37718">
        <w:rPr>
          <w:lang w:val="es-AR"/>
        </w:rPr>
        <w:t>Imágenes de referencia del procedimiento</w:t>
      </w:r>
    </w:p>
    <w:p w14:paraId="1FC606B3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 xml:space="preserve">Ingresar a </w:t>
      </w:r>
      <w:proofErr w:type="spellStart"/>
      <w:r w:rsidRPr="00F37718">
        <w:rPr>
          <w:lang w:val="es-AR"/>
        </w:rPr>
        <w:t>Proxmox</w:t>
      </w:r>
      <w:proofErr w:type="spellEnd"/>
    </w:p>
    <w:p w14:paraId="0AFBCF7B" w14:textId="77777777" w:rsidR="005D1FF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CAA2F67" wp14:editId="57E97056">
            <wp:extent cx="4114800" cy="2189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resar a proxmox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8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5BFA" w14:textId="77777777" w:rsidR="005D1FF5" w:rsidRDefault="00000000">
      <w:r>
        <w:t>Localizar nodo pve7</w:t>
      </w:r>
    </w:p>
    <w:p w14:paraId="0DFC6BCD" w14:textId="77777777" w:rsidR="005D1FF5" w:rsidRDefault="00000000">
      <w:pPr>
        <w:jc w:val="center"/>
      </w:pPr>
      <w:r>
        <w:rPr>
          <w:noProof/>
        </w:rPr>
        <w:drawing>
          <wp:inline distT="0" distB="0" distL="0" distR="0" wp14:anchorId="31877F11" wp14:editId="36227143">
            <wp:extent cx="4114800" cy="3408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izar pve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5331" w14:textId="77777777" w:rsidR="005D1FF5" w:rsidRDefault="00000000">
      <w:r>
        <w:t>Confirmar VMs migrados a pve6</w:t>
      </w:r>
    </w:p>
    <w:p w14:paraId="18444FBA" w14:textId="77777777" w:rsidR="005D1FF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25FF91F" wp14:editId="16E4F5AD">
            <wp:extent cx="4114800" cy="57900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ar VMs migrados a pve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79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4CA5" w14:textId="77777777" w:rsidR="005D1FF5" w:rsidRDefault="00000000">
      <w:r>
        <w:t>Apagar servidor pve7</w:t>
      </w:r>
    </w:p>
    <w:p w14:paraId="6C9000A6" w14:textId="77777777" w:rsidR="005D1FF5" w:rsidRDefault="00000000">
      <w:pPr>
        <w:jc w:val="center"/>
      </w:pPr>
      <w:r>
        <w:rPr>
          <w:noProof/>
        </w:rPr>
        <w:drawing>
          <wp:inline distT="0" distB="0" distL="0" distR="0" wp14:anchorId="68B1B866" wp14:editId="04FC16FF">
            <wp:extent cx="4114800" cy="1028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gar pve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CEAC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>Cambio físico de batería - Paso 1</w:t>
      </w:r>
    </w:p>
    <w:p w14:paraId="21868BC1" w14:textId="77777777" w:rsidR="005D1FF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560AE45D" wp14:editId="7AE7B8AC">
            <wp:extent cx="4114800" cy="26780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 de bateria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3AEA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>Cambio físico de batería - Paso 2</w:t>
      </w:r>
    </w:p>
    <w:p w14:paraId="075CE7A5" w14:textId="77777777" w:rsidR="005D1FF5" w:rsidRDefault="00000000">
      <w:pPr>
        <w:jc w:val="center"/>
      </w:pPr>
      <w:r>
        <w:rPr>
          <w:noProof/>
        </w:rPr>
        <w:drawing>
          <wp:inline distT="0" distB="0" distL="0" distR="0" wp14:anchorId="26A4861D" wp14:editId="10B9C21B">
            <wp:extent cx="4114800" cy="27699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 de bateria 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6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671B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>Cambio físico de batería - Paso 3</w:t>
      </w:r>
    </w:p>
    <w:p w14:paraId="3F933932" w14:textId="77777777" w:rsidR="005D1FF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15848CB" wp14:editId="72ED7C6B">
            <wp:extent cx="4114800" cy="27699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 de bateria 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6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0A75" w14:textId="77777777" w:rsidR="005D1FF5" w:rsidRDefault="00000000">
      <w:r>
        <w:t>Confirmar pve7 encendido</w:t>
      </w:r>
    </w:p>
    <w:p w14:paraId="18CBF56F" w14:textId="77777777" w:rsidR="005D1FF5" w:rsidRDefault="00000000">
      <w:pPr>
        <w:jc w:val="center"/>
      </w:pPr>
      <w:r>
        <w:rPr>
          <w:noProof/>
        </w:rPr>
        <w:drawing>
          <wp:inline distT="0" distB="0" distL="0" distR="0" wp14:anchorId="1BCB0B8F" wp14:editId="57873BFF">
            <wp:extent cx="4114800" cy="11096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ar pve7 encendido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6F60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 xml:space="preserve">Verificar estado batería en </w:t>
      </w:r>
      <w:proofErr w:type="spellStart"/>
      <w:r w:rsidRPr="00F37718">
        <w:rPr>
          <w:lang w:val="es-AR"/>
        </w:rPr>
        <w:t>iLO</w:t>
      </w:r>
      <w:proofErr w:type="spellEnd"/>
      <w:r w:rsidRPr="00F37718">
        <w:rPr>
          <w:lang w:val="es-AR"/>
        </w:rPr>
        <w:t xml:space="preserve"> (pve7)</w:t>
      </w:r>
    </w:p>
    <w:p w14:paraId="2A249DBA" w14:textId="77777777" w:rsidR="005D1FF5" w:rsidRDefault="00000000">
      <w:pPr>
        <w:jc w:val="center"/>
      </w:pPr>
      <w:r>
        <w:rPr>
          <w:noProof/>
        </w:rPr>
        <w:drawing>
          <wp:inline distT="0" distB="0" distL="0" distR="0" wp14:anchorId="7A1597AD" wp14:editId="2968B339">
            <wp:extent cx="4114800" cy="17798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ficar pve7 en iLO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77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B8F8" w14:textId="77777777" w:rsidR="005D1FF5" w:rsidRDefault="00000000">
      <w:r>
        <w:t>Confirmar VMs migrados a pve7</w:t>
      </w:r>
    </w:p>
    <w:p w14:paraId="449BD81D" w14:textId="77777777" w:rsidR="005D1FF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30B0506C" wp14:editId="770A1A58">
            <wp:extent cx="4114800" cy="33639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ar VMs migrados a pve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36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9818" w14:textId="77777777" w:rsidR="005D1FF5" w:rsidRDefault="00000000">
      <w:r>
        <w:t>Apagar servidor pve6</w:t>
      </w:r>
    </w:p>
    <w:p w14:paraId="0FDD961B" w14:textId="77777777" w:rsidR="005D1FF5" w:rsidRDefault="00000000">
      <w:pPr>
        <w:jc w:val="center"/>
      </w:pPr>
      <w:r>
        <w:rPr>
          <w:noProof/>
        </w:rPr>
        <w:drawing>
          <wp:inline distT="0" distB="0" distL="0" distR="0" wp14:anchorId="59A19D60" wp14:editId="281F4C03">
            <wp:extent cx="4114800" cy="10880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gar pve6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8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44ED" w14:textId="77777777" w:rsidR="005D1FF5" w:rsidRDefault="00000000">
      <w:r>
        <w:t>Confirmar pve6 encendido</w:t>
      </w:r>
    </w:p>
    <w:p w14:paraId="64651E00" w14:textId="77777777" w:rsidR="005D1FF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53B3C44A" wp14:editId="327E2360">
            <wp:extent cx="4114800" cy="5295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ar pve6 encendido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C10A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 xml:space="preserve">Verificar estado batería en </w:t>
      </w:r>
      <w:proofErr w:type="spellStart"/>
      <w:r w:rsidRPr="00F37718">
        <w:rPr>
          <w:lang w:val="es-AR"/>
        </w:rPr>
        <w:t>iLO</w:t>
      </w:r>
      <w:proofErr w:type="spellEnd"/>
      <w:r w:rsidRPr="00F37718">
        <w:rPr>
          <w:lang w:val="es-AR"/>
        </w:rPr>
        <w:t xml:space="preserve"> (pve6)</w:t>
      </w:r>
    </w:p>
    <w:p w14:paraId="33C66AB6" w14:textId="77777777" w:rsidR="005D1FF5" w:rsidRDefault="00000000">
      <w:pPr>
        <w:jc w:val="center"/>
      </w:pPr>
      <w:r>
        <w:rPr>
          <w:noProof/>
        </w:rPr>
        <w:drawing>
          <wp:inline distT="0" distB="0" distL="0" distR="0" wp14:anchorId="2C1FE135" wp14:editId="5E0F8518">
            <wp:extent cx="4114800" cy="17500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ficar pve6 en iLO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7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85EE" w14:textId="77777777" w:rsidR="005D1FF5" w:rsidRDefault="00000000">
      <w:pPr>
        <w:pStyle w:val="Heading1"/>
      </w:pPr>
      <w:r>
        <w:lastRenderedPageBreak/>
        <w:t>Validaciones posteriores</w:t>
      </w:r>
    </w:p>
    <w:p w14:paraId="2236F60C" w14:textId="77777777" w:rsidR="005D1FF5" w:rsidRPr="00F37718" w:rsidRDefault="00000000">
      <w:pPr>
        <w:pStyle w:val="ListBullet"/>
        <w:rPr>
          <w:lang w:val="es-AR"/>
        </w:rPr>
      </w:pPr>
      <w:r w:rsidRPr="00F37718">
        <w:rPr>
          <w:lang w:val="es-AR"/>
        </w:rPr>
        <w:t xml:space="preserve">Verificar en </w:t>
      </w:r>
      <w:proofErr w:type="spellStart"/>
      <w:r w:rsidRPr="00F37718">
        <w:rPr>
          <w:lang w:val="es-AR"/>
        </w:rPr>
        <w:t>iLO</w:t>
      </w:r>
      <w:proofErr w:type="spellEnd"/>
      <w:r w:rsidRPr="00F37718">
        <w:rPr>
          <w:lang w:val="es-AR"/>
        </w:rPr>
        <w:t xml:space="preserve"> que el estado de las baterías sea OK en ambos servidores.</w:t>
      </w:r>
    </w:p>
    <w:p w14:paraId="3189E421" w14:textId="77777777" w:rsidR="005D1FF5" w:rsidRDefault="00000000">
      <w:pPr>
        <w:pStyle w:val="ListBullet"/>
      </w:pPr>
      <w:proofErr w:type="spellStart"/>
      <w:r>
        <w:t>Confirmar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las VMs migradas estén operativas.</w:t>
      </w:r>
    </w:p>
    <w:p w14:paraId="1201A18E" w14:textId="77777777" w:rsidR="005D1FF5" w:rsidRPr="00F37718" w:rsidRDefault="00000000">
      <w:pPr>
        <w:pStyle w:val="ListBullet"/>
        <w:rPr>
          <w:lang w:val="es-AR"/>
        </w:rPr>
      </w:pPr>
      <w:r w:rsidRPr="00F37718">
        <w:rPr>
          <w:lang w:val="es-AR"/>
        </w:rPr>
        <w:t xml:space="preserve">Comprobar que no existan alertas en </w:t>
      </w:r>
      <w:proofErr w:type="spellStart"/>
      <w:r w:rsidRPr="00F37718">
        <w:rPr>
          <w:lang w:val="es-AR"/>
        </w:rPr>
        <w:t>Proxmox</w:t>
      </w:r>
      <w:proofErr w:type="spellEnd"/>
      <w:r w:rsidRPr="00F37718">
        <w:rPr>
          <w:lang w:val="es-AR"/>
        </w:rPr>
        <w:t xml:space="preserve"> ni en el hardware.</w:t>
      </w:r>
    </w:p>
    <w:p w14:paraId="639F76B6" w14:textId="77777777" w:rsidR="005D1FF5" w:rsidRPr="00F37718" w:rsidRDefault="00000000">
      <w:pPr>
        <w:pStyle w:val="Heading1"/>
        <w:rPr>
          <w:lang w:val="es-AR"/>
        </w:rPr>
      </w:pPr>
      <w:r w:rsidRPr="00F37718">
        <w:rPr>
          <w:lang w:val="es-AR"/>
        </w:rPr>
        <w:t>Consideraciones finales</w:t>
      </w:r>
    </w:p>
    <w:p w14:paraId="779A11CF" w14:textId="77777777" w:rsidR="005D1FF5" w:rsidRPr="00F37718" w:rsidRDefault="00000000">
      <w:pPr>
        <w:rPr>
          <w:lang w:val="es-AR"/>
        </w:rPr>
      </w:pPr>
      <w:r w:rsidRPr="00F37718">
        <w:rPr>
          <w:lang w:val="es-AR"/>
        </w:rPr>
        <w:t>Con ambos servidores operativos y las baterías en estado OK, se da por finalizado el procedimiento.</w:t>
      </w:r>
    </w:p>
    <w:sectPr w:rsidR="005D1FF5" w:rsidRPr="00F37718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2AA6A" w14:textId="77777777" w:rsidR="006F3661" w:rsidRDefault="006F3661" w:rsidP="00F37718">
      <w:pPr>
        <w:spacing w:after="0" w:line="240" w:lineRule="auto"/>
      </w:pPr>
      <w:r>
        <w:separator/>
      </w:r>
    </w:p>
  </w:endnote>
  <w:endnote w:type="continuationSeparator" w:id="0">
    <w:p w14:paraId="313C4F6D" w14:textId="77777777" w:rsidR="006F3661" w:rsidRDefault="006F3661" w:rsidP="00F37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4A5B1" w14:textId="59E79E11" w:rsidR="00F37718" w:rsidRPr="00F37718" w:rsidRDefault="00F37718" w:rsidP="00F37718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color w:val="000000"/>
        <w:sz w:val="20"/>
        <w:szCs w:val="20"/>
      </w:rPr>
      <w:t>Confidential; Copyright © American Tower Corporation 20</w:t>
    </w:r>
    <w:r>
      <w:rPr>
        <w:rFonts w:eastAsia="Calibri"/>
        <w:color w:val="000000"/>
        <w:sz w:val="20"/>
        <w:szCs w:val="20"/>
      </w:rPr>
      <w:t>26</w:t>
    </w:r>
    <w:r>
      <w:rPr>
        <w:rFonts w:eastAsia="Calibri"/>
        <w:color w:val="000000"/>
        <w:sz w:val="20"/>
        <w:szCs w:val="20"/>
      </w:rPr>
      <w:t>, All rights reserved</w:t>
    </w:r>
    <w:r>
      <w:rPr>
        <w:rFonts w:eastAsia="Calibri"/>
        <w:color w:val="000000"/>
        <w:sz w:val="20"/>
        <w:szCs w:val="20"/>
      </w:rPr>
      <w:tab/>
      <w:t xml:space="preserve">pg. </w:t>
    </w:r>
    <w:r>
      <w:rPr>
        <w:rFonts w:eastAsia="Calibri"/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rFonts w:eastAsia="Calibri"/>
        <w:color w:val="000000"/>
        <w:sz w:val="20"/>
        <w:szCs w:val="20"/>
      </w:rPr>
      <w:fldChar w:fldCharType="separate"/>
    </w:r>
    <w:r>
      <w:rPr>
        <w:rFonts w:eastAsia="Calibri"/>
        <w:color w:val="000000"/>
        <w:sz w:val="20"/>
        <w:szCs w:val="20"/>
      </w:rPr>
      <w:t>1</w:t>
    </w:r>
    <w:r>
      <w:rPr>
        <w:rFonts w:eastAsia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1959E" w14:textId="77777777" w:rsidR="006F3661" w:rsidRDefault="006F3661" w:rsidP="00F37718">
      <w:pPr>
        <w:spacing w:after="0" w:line="240" w:lineRule="auto"/>
      </w:pPr>
      <w:r>
        <w:separator/>
      </w:r>
    </w:p>
  </w:footnote>
  <w:footnote w:type="continuationSeparator" w:id="0">
    <w:p w14:paraId="295AC0BC" w14:textId="77777777" w:rsidR="006F3661" w:rsidRDefault="006F3661" w:rsidP="00F37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375CF" w14:textId="12DC07A8" w:rsidR="00F37718" w:rsidRDefault="00F37718" w:rsidP="00F37718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  <w:tbl>
    <w:tblPr>
      <w:tblStyle w:val="1"/>
      <w:tblW w:w="936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590"/>
      <w:gridCol w:w="5415"/>
      <w:gridCol w:w="2355"/>
    </w:tblGrid>
    <w:tr w:rsidR="00F37718" w14:paraId="2EBACA74" w14:textId="77777777" w:rsidTr="00A044CB">
      <w:trPr>
        <w:jc w:val="center"/>
      </w:trPr>
      <w:tc>
        <w:tcPr>
          <w:tcW w:w="159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1CB75D7" w14:textId="77777777" w:rsidR="00F37718" w:rsidRDefault="00F37718" w:rsidP="00F37718">
          <w:pPr>
            <w:pStyle w:val="Normal2"/>
            <w:tabs>
              <w:tab w:val="center" w:pos="4680"/>
              <w:tab w:val="right" w:pos="9360"/>
            </w:tabs>
            <w:spacing w:after="0" w:line="240" w:lineRule="auto"/>
            <w:ind w:left="135"/>
          </w:pPr>
          <w:r>
            <w:rPr>
              <w:noProof/>
            </w:rPr>
            <w:drawing>
              <wp:inline distT="0" distB="0" distL="0" distR="0" wp14:anchorId="63ED5359" wp14:editId="22A37811">
                <wp:extent cx="717000" cy="427677"/>
                <wp:effectExtent l="0" t="0" r="0" b="0"/>
                <wp:docPr id="82" name="image5.png" descr="A picture containing drawing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A picture containing drawing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000" cy="4276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2574ABD3" w14:textId="63682144" w:rsidR="00F37718" w:rsidRPr="00F37718" w:rsidRDefault="00F37718" w:rsidP="00F37718">
          <w:pPr>
            <w:pStyle w:val="Normal2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lang w:val="fr-FR"/>
            </w:rPr>
          </w:pPr>
          <w:r w:rsidRPr="00F37718">
            <w:rPr>
              <w:lang w:val="fr-FR"/>
            </w:rPr>
            <w:t xml:space="preserve">MOP – </w:t>
          </w:r>
          <w:proofErr w:type="spellStart"/>
          <w:r w:rsidRPr="00F37718">
            <w:rPr>
              <w:lang w:val="fr-FR"/>
            </w:rPr>
            <w:t>Cambio</w:t>
          </w:r>
          <w:proofErr w:type="spellEnd"/>
          <w:r w:rsidRPr="00F37718">
            <w:rPr>
              <w:lang w:val="fr-FR"/>
            </w:rPr>
            <w:t xml:space="preserve"> de Smart Storage Battery en HP ProLiant DL380 </w:t>
          </w:r>
          <w:proofErr w:type="spellStart"/>
          <w:r w:rsidRPr="00F37718">
            <w:rPr>
              <w:lang w:val="fr-FR"/>
            </w:rPr>
            <w:t>Gen</w:t>
          </w:r>
          <w:proofErr w:type="spellEnd"/>
          <w:r w:rsidRPr="00F37718">
            <w:rPr>
              <w:lang w:val="fr-FR"/>
            </w:rPr>
            <w:t xml:space="preserve"> 9 PVE6 y P</w:t>
          </w:r>
          <w:r>
            <w:rPr>
              <w:lang w:val="fr-FR"/>
            </w:rPr>
            <w:t>VE7</w:t>
          </w:r>
        </w:p>
      </w:tc>
      <w:tc>
        <w:tcPr>
          <w:tcW w:w="235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7F074BA" w14:textId="77777777" w:rsidR="00F37718" w:rsidRDefault="00F37718" w:rsidP="00F37718">
          <w:pPr>
            <w:pStyle w:val="Normal2"/>
            <w:tabs>
              <w:tab w:val="center" w:pos="4680"/>
              <w:tab w:val="right" w:pos="9360"/>
            </w:tabs>
            <w:spacing w:after="0" w:line="240" w:lineRule="auto"/>
            <w:ind w:left="135"/>
          </w:pPr>
          <w:r>
            <w:t>Classification: Internal</w:t>
          </w:r>
        </w:p>
      </w:tc>
    </w:tr>
  </w:tbl>
  <w:p w14:paraId="00A9D640" w14:textId="77777777" w:rsidR="00F37718" w:rsidRDefault="00F377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4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0"/>
  </w:num>
  <w:num w:numId="12" w16cid:durableId="1273904881">
    <w:abstractNumId w:val="14"/>
  </w:num>
  <w:num w:numId="13" w16cid:durableId="2110588750">
    <w:abstractNumId w:val="13"/>
  </w:num>
  <w:num w:numId="14" w16cid:durableId="1730575300">
    <w:abstractNumId w:val="12"/>
  </w:num>
  <w:num w:numId="15" w16cid:durableId="2063938215">
    <w:abstractNumId w:val="15"/>
  </w:num>
  <w:num w:numId="16" w16cid:durableId="1416627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1F40EA"/>
    <w:rsid w:val="002E51AB"/>
    <w:rsid w:val="00324B44"/>
    <w:rsid w:val="0036562D"/>
    <w:rsid w:val="004976E0"/>
    <w:rsid w:val="005A534A"/>
    <w:rsid w:val="005D1FF5"/>
    <w:rsid w:val="005F2AE7"/>
    <w:rsid w:val="006F3661"/>
    <w:rsid w:val="00827C87"/>
    <w:rsid w:val="00A20880"/>
    <w:rsid w:val="00A352C8"/>
    <w:rsid w:val="00B41C2B"/>
    <w:rsid w:val="00C26D93"/>
    <w:rsid w:val="00C27141"/>
    <w:rsid w:val="00D32292"/>
    <w:rsid w:val="00D75435"/>
    <w:rsid w:val="00DA6C12"/>
    <w:rsid w:val="00DE5146"/>
    <w:rsid w:val="00DF2FBF"/>
    <w:rsid w:val="00F37718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26B87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827C8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2">
    <w:name w:val="Normal2"/>
    <w:qFormat/>
    <w:rsid w:val="00F37718"/>
    <w:pPr>
      <w:spacing w:after="200" w:line="276" w:lineRule="auto"/>
    </w:pPr>
    <w:rPr>
      <w:rFonts w:ascii="Calibri" w:eastAsia="Times New Roman" w:hAnsi="Calibri" w:cs="Calibri"/>
      <w:kern w:val="0"/>
      <w:sz w:val="22"/>
      <w:szCs w:val="22"/>
      <w:lang w:eastAsia="en-CA"/>
      <w14:ligatures w14:val="none"/>
    </w:rPr>
  </w:style>
  <w:style w:type="table" w:customStyle="1" w:styleId="1">
    <w:name w:val="1"/>
    <w:basedOn w:val="TableNormal"/>
    <w:rsid w:val="00F37718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en-CA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itle2">
    <w:name w:val="Title2"/>
    <w:basedOn w:val="Normal2"/>
    <w:next w:val="Subtitle2"/>
    <w:rsid w:val="00F37718"/>
    <w:pPr>
      <w:suppressAutoHyphens/>
      <w:spacing w:after="0" w:line="240" w:lineRule="auto"/>
      <w:jc w:val="center"/>
    </w:pPr>
    <w:rPr>
      <w:rFonts w:ascii="Arial" w:hAnsi="Arial" w:cs="Arial"/>
      <w:b/>
      <w:sz w:val="44"/>
      <w:szCs w:val="44"/>
      <w:lang w:eastAsia="ar-SA"/>
    </w:rPr>
  </w:style>
  <w:style w:type="paragraph" w:customStyle="1" w:styleId="Subtitle2">
    <w:name w:val="Subtitle2"/>
    <w:basedOn w:val="Normal2"/>
    <w:next w:val="Normal2"/>
    <w:rsid w:val="00F37718"/>
    <w:pPr>
      <w:spacing w:after="0" w:line="240" w:lineRule="auto"/>
      <w:jc w:val="center"/>
    </w:pPr>
    <w:rPr>
      <w:rFonts w:ascii="Arial" w:eastAsia="Arial" w:hAnsi="Arial" w:cs="Arial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441</Words>
  <Characters>2267</Characters>
  <Application>Microsoft Office Word</Application>
  <DocSecurity>0</DocSecurity>
  <Lines>80</Lines>
  <Paragraphs>69</Paragraphs>
  <ScaleCrop>false</ScaleCrop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Esteban Santos</cp:lastModifiedBy>
  <cp:revision>3</cp:revision>
  <dcterms:created xsi:type="dcterms:W3CDTF">2025-06-25T20:44:00Z</dcterms:created>
  <dcterms:modified xsi:type="dcterms:W3CDTF">2026-01-13T13:43:00Z</dcterms:modified>
</cp:coreProperties>
</file>